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C" w:rsidRPr="00177DBC" w:rsidRDefault="00177DBC" w:rsidP="00177DBC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zh-CN"/>
        </w:rPr>
      </w:pPr>
      <w:bookmarkStart w:id="0" w:name="_GoBack"/>
      <w:bookmarkEnd w:id="0"/>
      <w:r w:rsidRPr="00177DBC">
        <w:rPr>
          <w:rFonts w:ascii="Arial" w:eastAsia="Times New Roman" w:hAnsi="Arial" w:cs="Arial"/>
          <w:b/>
          <w:color w:val="222222"/>
          <w:sz w:val="24"/>
          <w:szCs w:val="24"/>
          <w:lang w:eastAsia="zh-CN"/>
        </w:rPr>
        <w:t>Admission Procedures for Communication Sciences and Disorders M.A. Program</w:t>
      </w:r>
    </w:p>
    <w:p w:rsidR="00DD4E60" w:rsidRPr="00DD4E60" w:rsidRDefault="00DD4E60" w:rsidP="00DD4E60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The </w:t>
      </w:r>
      <w:r w:rsidR="00705B72"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California State University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-Fullerton (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CSU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F)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M.A. Commu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nication Sciences and</w:t>
      </w:r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Disorders 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(CSD) program utilizes</w:t>
      </w:r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an online service entitled Communication Science and Disorders Centralized Application Service (CSDCAS)</w:t>
      </w:r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to process application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. </w:t>
      </w:r>
      <w:r w:rsidR="003D13E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This online application is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required in addition to the man</w:t>
      </w:r>
      <w:r w:rsidR="001517D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datory application submitted to </w:t>
      </w:r>
      <w:hyperlink r:id="rId5" w:history="1">
        <w:r w:rsidRPr="00C74C80">
          <w:rPr>
            <w:rStyle w:val="Hyperlink"/>
            <w:rFonts w:ascii="Arial" w:eastAsia="Times New Roman" w:hAnsi="Arial" w:cs="Arial"/>
            <w:sz w:val="24"/>
            <w:szCs w:val="24"/>
            <w:lang w:eastAsia="zh-CN"/>
          </w:rPr>
          <w:t>CSUMentor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>.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</w:t>
      </w:r>
    </w:p>
    <w:p w:rsidR="00DD4E60" w:rsidRPr="00DD4E60" w:rsidRDefault="00DD4E60" w:rsidP="00DD4E60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The </w:t>
      </w:r>
      <w:hyperlink r:id="rId6" w:history="1">
        <w:r w:rsidRPr="00C74C80">
          <w:rPr>
            <w:rStyle w:val="Hyperlink"/>
            <w:rFonts w:ascii="Arial" w:eastAsia="Times New Roman" w:hAnsi="Arial" w:cs="Arial"/>
            <w:sz w:val="24"/>
            <w:szCs w:val="24"/>
            <w:lang w:eastAsia="zh-CN"/>
          </w:rPr>
          <w:t>CSDCAS</w:t>
        </w:r>
      </w:hyperlink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</w:t>
      </w:r>
      <w:proofErr w:type="gramStart"/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is administered</w:t>
      </w:r>
      <w:proofErr w:type="gramEnd"/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by an independent third party provider and is not associated with the 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CSUF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or the CSUMentor application system. The CSDCAS is a fee-based service that enables applicants to conveniently apply to multiple institutions. A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ll applicants to CSUF’s M.A. program in Communication Sciences and Disorders must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submit an application to </w:t>
      </w:r>
      <w:r w:rsidR="00705B72">
        <w:rPr>
          <w:rFonts w:ascii="Arial" w:eastAsia="Times New Roman" w:hAnsi="Arial" w:cs="Arial"/>
          <w:color w:val="222222"/>
          <w:sz w:val="24"/>
          <w:szCs w:val="24"/>
          <w:u w:val="single"/>
          <w:lang w:eastAsia="zh-CN"/>
        </w:rPr>
        <w:t>both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CSU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Mentor and CSDCAS</w:t>
      </w:r>
      <w:r w:rsidR="00133354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.</w:t>
      </w:r>
      <w:r w:rsidR="00EB74EC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</w:t>
      </w:r>
      <w:proofErr w:type="gramStart"/>
      <w:r w:rsidR="00133354">
        <w:rPr>
          <w:rFonts w:ascii="Arial" w:eastAsia="Times New Roman" w:hAnsi="Arial" w:cs="Arial"/>
          <w:b/>
          <w:color w:val="222222"/>
          <w:sz w:val="24"/>
          <w:szCs w:val="24"/>
          <w:lang w:eastAsia="zh-CN"/>
        </w:rPr>
        <w:t>A h</w:t>
      </w:r>
      <w:r w:rsidR="00133354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zh-CN"/>
        </w:rPr>
        <w:t>ard copy</w:t>
      </w:r>
      <w:r w:rsidRPr="00EB74EC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zh-CN"/>
        </w:rPr>
        <w:t xml:space="preserve"> </w:t>
      </w:r>
      <w:r w:rsidR="00EB74EC" w:rsidRPr="00EB74EC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zh-CN"/>
        </w:rPr>
        <w:t xml:space="preserve">of </w:t>
      </w:r>
      <w:r w:rsidRPr="00EB74EC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zh-CN"/>
        </w:rPr>
        <w:t xml:space="preserve">application materials will </w:t>
      </w:r>
      <w:r w:rsidRPr="00EB74EC">
        <w:rPr>
          <w:rFonts w:ascii="Arial" w:eastAsia="Times New Roman" w:hAnsi="Arial" w:cs="Arial"/>
          <w:b/>
          <w:bCs/>
          <w:iCs/>
          <w:color w:val="222222"/>
          <w:sz w:val="24"/>
          <w:szCs w:val="24"/>
          <w:u w:val="single"/>
          <w:lang w:eastAsia="zh-CN"/>
        </w:rPr>
        <w:t>no longer</w:t>
      </w:r>
      <w:r w:rsidRPr="00EB74EC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zh-CN"/>
        </w:rPr>
        <w:t xml:space="preserve"> be accepted</w:t>
      </w:r>
      <w:r w:rsidR="00133354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zh-CN"/>
        </w:rPr>
        <w:t xml:space="preserve"> by the University</w:t>
      </w:r>
      <w:proofErr w:type="gramEnd"/>
      <w:r w:rsidRPr="00EB74EC">
        <w:rPr>
          <w:rFonts w:ascii="Arial" w:eastAsia="Times New Roman" w:hAnsi="Arial" w:cs="Arial"/>
          <w:bCs/>
          <w:iCs/>
          <w:color w:val="222222"/>
          <w:sz w:val="24"/>
          <w:szCs w:val="24"/>
          <w:lang w:eastAsia="zh-CN"/>
        </w:rPr>
        <w:t>.</w:t>
      </w:r>
      <w:r w:rsidR="00705B72" w:rsidRPr="00705B72">
        <w:rPr>
          <w:rFonts w:ascii="Arial" w:eastAsia="Times New Roman" w:hAnsi="Arial" w:cs="Arial"/>
          <w:bCs/>
          <w:iCs/>
          <w:color w:val="222222"/>
          <w:sz w:val="24"/>
          <w:szCs w:val="24"/>
          <w:lang w:eastAsia="zh-CN"/>
        </w:rPr>
        <w:t xml:space="preserve"> </w:t>
      </w:r>
    </w:p>
    <w:p w:rsidR="00DD4E60" w:rsidRPr="00DD4E60" w:rsidRDefault="00DD4E60" w:rsidP="00DD4E60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Applicati</w:t>
      </w:r>
      <w:r w:rsidR="00705B72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on for the M.A. in CSD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requires that certain forms (</w:t>
      </w:r>
      <w:r w:rsidR="0054578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listed below as </w:t>
      </w:r>
      <w:r w:rsidR="00EB74EC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#1, &amp;/or #5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) be filed with the Office of Admissions and Records and that certain documents be filed with </w:t>
      </w:r>
      <w:r w:rsidR="0040048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CSDCAS 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(</w:t>
      </w:r>
      <w:r w:rsidR="0054578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listed below as </w:t>
      </w:r>
      <w:r w:rsidR="00EB74EC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#2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, </w:t>
      </w:r>
      <w:r w:rsidR="0054578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#</w:t>
      </w:r>
      <w:r w:rsidR="00EB74EC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3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, </w:t>
      </w:r>
      <w:r w:rsidR="00545785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#</w:t>
      </w:r>
      <w:r w:rsidR="00EB74EC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4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, </w:t>
      </w:r>
      <w:r w:rsidRPr="00545785">
        <w:rPr>
          <w:rFonts w:ascii="Arial" w:eastAsia="Times New Roman" w:hAnsi="Arial" w:cs="Arial"/>
          <w:color w:val="222222"/>
          <w:sz w:val="24"/>
          <w:szCs w:val="24"/>
          <w:u w:val="single"/>
          <w:lang w:eastAsia="zh-CN"/>
        </w:rPr>
        <w:t xml:space="preserve">&amp;/or </w:t>
      </w:r>
      <w:r w:rsidR="00545785" w:rsidRPr="00545785">
        <w:rPr>
          <w:rFonts w:ascii="Arial" w:eastAsia="Times New Roman" w:hAnsi="Arial" w:cs="Arial"/>
          <w:color w:val="222222"/>
          <w:sz w:val="24"/>
          <w:szCs w:val="24"/>
          <w:u w:val="single"/>
          <w:lang w:eastAsia="zh-CN"/>
        </w:rPr>
        <w:t>#</w:t>
      </w:r>
      <w:r w:rsidR="00EB74EC">
        <w:rPr>
          <w:rFonts w:ascii="Arial" w:eastAsia="Times New Roman" w:hAnsi="Arial" w:cs="Arial"/>
          <w:color w:val="222222"/>
          <w:sz w:val="24"/>
          <w:szCs w:val="24"/>
          <w:u w:val="single"/>
          <w:lang w:eastAsia="zh-CN"/>
        </w:rPr>
        <w:t>5</w:t>
      </w:r>
      <w:r w:rsidR="00545785" w:rsidRPr="00545785">
        <w:rPr>
          <w:rFonts w:ascii="Arial" w:eastAsia="Times New Roman" w:hAnsi="Arial" w:cs="Arial"/>
          <w:color w:val="222222"/>
          <w:sz w:val="24"/>
          <w:szCs w:val="24"/>
          <w:u w:val="single"/>
          <w:lang w:eastAsia="zh-CN"/>
        </w:rPr>
        <w:t>, if applicable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). </w:t>
      </w:r>
    </w:p>
    <w:p w:rsidR="00DD4E60" w:rsidRPr="00DD4E60" w:rsidRDefault="00DD4E60" w:rsidP="00DD4E60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DD4E60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 xml:space="preserve">The Department </w:t>
      </w:r>
      <w:r w:rsidRPr="00DD4E6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zh-CN"/>
        </w:rPr>
        <w:t xml:space="preserve">cannot process </w:t>
      </w:r>
      <w:r w:rsidRPr="00DD4E60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>applications until all documents are on file.</w:t>
      </w:r>
      <w:r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The documents that must be filed include:</w:t>
      </w:r>
    </w:p>
    <w:p w:rsidR="00521716" w:rsidRPr="00521716" w:rsidRDefault="00DD4E60" w:rsidP="0061792B">
      <w:pPr>
        <w:pStyle w:val="ListParagraph"/>
        <w:numPr>
          <w:ilvl w:val="0"/>
          <w:numId w:val="9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A formal application for admission </w:t>
      </w:r>
      <w:proofErr w:type="gramStart"/>
      <w:r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must be filed</w:t>
      </w:r>
      <w:proofErr w:type="gramEnd"/>
      <w:r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with </w:t>
      </w:r>
      <w:r w:rsidR="00F03374" w:rsidRPr="00F03374">
        <w:rPr>
          <w:rFonts w:ascii="Arial" w:eastAsia="Times New Roman" w:hAnsi="Arial" w:cs="Arial"/>
          <w:color w:val="222222"/>
          <w:sz w:val="21"/>
          <w:szCs w:val="21"/>
          <w:u w:val="single"/>
          <w:lang w:eastAsia="zh-CN"/>
        </w:rPr>
        <w:t>both</w:t>
      </w:r>
      <w:r w:rsidR="00F03374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r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the Office of Admissions and Records (this is available on </w:t>
      </w:r>
      <w:hyperlink r:id="rId7" w:history="1">
        <w:r w:rsidR="00404CA0" w:rsidRPr="00404CA0">
          <w:rPr>
            <w:rStyle w:val="Hyperlink"/>
            <w:rFonts w:ascii="Arial" w:eastAsia="Times New Roman" w:hAnsi="Arial" w:cs="Arial"/>
            <w:b/>
            <w:sz w:val="21"/>
            <w:szCs w:val="21"/>
            <w:lang w:eastAsia="zh-CN"/>
          </w:rPr>
          <w:t>CSU</w:t>
        </w:r>
        <w:r w:rsidRPr="00404CA0">
          <w:rPr>
            <w:rStyle w:val="Hyperlink"/>
            <w:rFonts w:ascii="Arial" w:eastAsia="Times New Roman" w:hAnsi="Arial" w:cs="Arial"/>
            <w:b/>
            <w:sz w:val="21"/>
            <w:szCs w:val="21"/>
            <w:lang w:eastAsia="zh-CN"/>
          </w:rPr>
          <w:t>Mentor</w:t>
        </w:r>
      </w:hyperlink>
      <w:r w:rsidR="00031B04"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r w:rsidR="00031B04" w:rsidRPr="00521716">
        <w:rPr>
          <w:rFonts w:ascii="Arial" w:eastAsia="Times New Roman" w:hAnsi="Arial" w:cs="Arial"/>
          <w:color w:val="222222"/>
          <w:sz w:val="21"/>
          <w:szCs w:val="21"/>
          <w:u w:val="single"/>
          <w:lang w:eastAsia="zh-CN"/>
        </w:rPr>
        <w:t>and</w:t>
      </w:r>
      <w:r w:rsidR="00031B04"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r w:rsidR="00F03374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the </w:t>
      </w:r>
      <w:hyperlink r:id="rId8" w:anchor="/login" w:history="1">
        <w:r w:rsidR="00F03374" w:rsidRPr="00404CA0">
          <w:rPr>
            <w:rStyle w:val="Hyperlink"/>
            <w:rFonts w:ascii="Arial" w:eastAsia="Times New Roman" w:hAnsi="Arial" w:cs="Arial"/>
            <w:b/>
            <w:sz w:val="21"/>
            <w:szCs w:val="21"/>
            <w:lang w:eastAsia="zh-CN"/>
          </w:rPr>
          <w:t>CSDCAS</w:t>
        </w:r>
      </w:hyperlink>
      <w:r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.</w:t>
      </w:r>
      <w:r w:rsidR="00521716"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</w:p>
    <w:p w:rsidR="00521716" w:rsidRDefault="00521716" w:rsidP="00521716">
      <w:pPr>
        <w:pStyle w:val="ListParagraph"/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</w:p>
    <w:p w:rsidR="00DD4E60" w:rsidRPr="00521716" w:rsidRDefault="00F03374" w:rsidP="00F03374">
      <w:pPr>
        <w:pStyle w:val="ListParagraph"/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lang w:eastAsia="zh-CN"/>
        </w:rPr>
        <w:t xml:space="preserve">&lt; </w:t>
      </w:r>
      <w:r w:rsidR="00EB74EC">
        <w:rPr>
          <w:rFonts w:ascii="Arial" w:eastAsia="Times New Roman" w:hAnsi="Arial" w:cs="Arial"/>
          <w:b/>
          <w:color w:val="222222"/>
          <w:sz w:val="21"/>
          <w:szCs w:val="21"/>
          <w:lang w:eastAsia="zh-CN"/>
        </w:rPr>
        <w:t>Important</w:t>
      </w:r>
      <w:r w:rsidR="0058701A" w:rsidRPr="00EB74EC">
        <w:rPr>
          <w:rFonts w:ascii="Arial" w:eastAsia="Times New Roman" w:hAnsi="Arial" w:cs="Arial"/>
          <w:b/>
          <w:color w:val="222222"/>
          <w:sz w:val="21"/>
          <w:szCs w:val="21"/>
          <w:lang w:eastAsia="zh-CN"/>
        </w:rPr>
        <w:t xml:space="preserve"> N</w:t>
      </w:r>
      <w:r w:rsidR="00521716" w:rsidRPr="00EB74EC">
        <w:rPr>
          <w:rFonts w:ascii="Arial" w:eastAsia="Times New Roman" w:hAnsi="Arial" w:cs="Arial"/>
          <w:b/>
          <w:color w:val="222222"/>
          <w:sz w:val="21"/>
          <w:szCs w:val="21"/>
          <w:lang w:eastAsia="zh-CN"/>
        </w:rPr>
        <w:t>ote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zh-CN"/>
        </w:rPr>
        <w:t>&gt;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zh-CN"/>
        </w:rPr>
        <w:tab/>
      </w:r>
      <w:r w:rsid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r w:rsidR="00521716"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If you </w:t>
      </w:r>
      <w:proofErr w:type="gramStart"/>
      <w:r w:rsidR="00521716"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are currently enrolled</w:t>
      </w:r>
      <w:proofErr w:type="gramEnd"/>
      <w:r w:rsidR="00521716"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in </w:t>
      </w:r>
      <w:r w:rsid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the </w:t>
      </w:r>
      <w:r w:rsidR="00521716"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post-baccalaureate program</w:t>
      </w:r>
      <w:r w:rsid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at CSUF</w:t>
      </w: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>, you do not need to</w:t>
      </w:r>
      <w:r w:rsidR="00521716"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apply through CSUMentor. I</w:t>
      </w: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>nstead, you will</w:t>
      </w:r>
      <w:r w:rsid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r w:rsidR="00521716"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file a </w:t>
      </w:r>
      <w:r w:rsidR="00521716" w:rsidRPr="00521716">
        <w:rPr>
          <w:rFonts w:ascii="Arial" w:eastAsia="Times New Roman" w:hAnsi="Arial" w:cs="Arial"/>
          <w:b/>
          <w:i/>
          <w:color w:val="222222"/>
          <w:sz w:val="21"/>
          <w:szCs w:val="21"/>
          <w:lang w:eastAsia="zh-CN"/>
        </w:rPr>
        <w:t>change</w:t>
      </w:r>
      <w:r w:rsidR="00521716">
        <w:rPr>
          <w:rFonts w:ascii="Arial" w:eastAsia="Times New Roman" w:hAnsi="Arial" w:cs="Arial"/>
          <w:b/>
          <w:i/>
          <w:color w:val="222222"/>
          <w:sz w:val="21"/>
          <w:szCs w:val="21"/>
          <w:lang w:eastAsia="zh-CN"/>
        </w:rPr>
        <w:t xml:space="preserve"> of objective</w:t>
      </w: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>’ form t</w:t>
      </w:r>
      <w:r w:rsidR="00521716" w:rsidRP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o Admissions and Records Office</w:t>
      </w:r>
      <w:r w:rsidR="00E82ABA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, </w:t>
      </w:r>
      <w:r w:rsidR="00521716" w:rsidRPr="00E82ABA">
        <w:t>LH 114</w:t>
      </w:r>
      <w:r w:rsidR="00521716" w:rsidRPr="00E82ABA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r w:rsidRPr="00133354"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>On the form, all you need is to fill out personal info section,</w:t>
      </w:r>
      <w:r w:rsidR="00133354"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 xml:space="preserve"> add</w:t>
      </w:r>
      <w:r w:rsidRPr="00133354"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 xml:space="preserve"> </w:t>
      </w:r>
      <w:r w:rsidRPr="00133354">
        <w:rPr>
          <w:rFonts w:ascii="Arial" w:eastAsia="Times New Roman" w:hAnsi="Arial" w:cs="Arial"/>
          <w:b/>
          <w:i/>
          <w:color w:val="222222"/>
          <w:sz w:val="21"/>
          <w:szCs w:val="21"/>
          <w:lang w:eastAsia="zh-CN"/>
        </w:rPr>
        <w:t>CSD as an objective</w:t>
      </w:r>
      <w:r w:rsidRPr="00133354"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>, and sign the form.</w:t>
      </w: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</w:p>
    <w:p w:rsidR="00F23BD4" w:rsidRPr="00521716" w:rsidRDefault="00DD4E60" w:rsidP="00521716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2. </w:t>
      </w: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ab/>
      </w:r>
      <w:r w:rsidR="00E82ABA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A copy</w:t>
      </w:r>
      <w:r w:rsidRPr="009A0EA8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of official transcripts</w:t>
      </w:r>
      <w:r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from all </w:t>
      </w:r>
      <w:r w:rsidR="00521716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college-level </w:t>
      </w:r>
      <w:proofErr w:type="gramStart"/>
      <w:r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institutions which the applicant has attended</w:t>
      </w:r>
      <w:proofErr w:type="gramEnd"/>
      <w:r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must be filed with </w:t>
      </w:r>
      <w:r w:rsidR="00133354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the </w:t>
      </w:r>
      <w:r w:rsidR="00036A72" w:rsidRPr="0061792B">
        <w:rPr>
          <w:rFonts w:ascii="Arial" w:eastAsia="Times New Roman" w:hAnsi="Arial" w:cs="Arial"/>
          <w:b/>
          <w:i/>
          <w:color w:val="222222"/>
          <w:sz w:val="21"/>
          <w:szCs w:val="21"/>
          <w:lang w:eastAsia="zh-CN"/>
        </w:rPr>
        <w:t xml:space="preserve">CSDCAS Application Center </w:t>
      </w:r>
      <w:r w:rsidR="00133354">
        <w:rPr>
          <w:rFonts w:ascii="Arial" w:eastAsia="Times New Roman" w:hAnsi="Arial" w:cs="Arial"/>
          <w:b/>
          <w:i/>
          <w:color w:val="222222"/>
          <w:sz w:val="21"/>
          <w:szCs w:val="21"/>
          <w:lang w:eastAsia="zh-CN"/>
        </w:rPr>
        <w:t>(</w:t>
      </w:r>
      <w:r w:rsidR="00036A72" w:rsidRPr="0061792B">
        <w:rPr>
          <w:rFonts w:ascii="Arial" w:eastAsia="Times New Roman" w:hAnsi="Arial" w:cs="Arial"/>
          <w:b/>
          <w:i/>
          <w:color w:val="222222"/>
          <w:sz w:val="21"/>
          <w:szCs w:val="21"/>
          <w:lang w:eastAsia="zh-CN"/>
        </w:rPr>
        <w:t>P.O. Box 9113, Watertown, MA 02471</w:t>
      </w:r>
      <w:r w:rsidR="00036A72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)</w:t>
      </w:r>
      <w:r w:rsidR="00F23BD4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, so that you GPA can be calculated and verified.</w:t>
      </w:r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No need to submit them to CSUF Admissions and Records Office.</w:t>
      </w:r>
    </w:p>
    <w:p w:rsidR="00DD4E60" w:rsidRPr="00DD4E60" w:rsidRDefault="00EB74EC" w:rsidP="00DD4E60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>3</w:t>
      </w:r>
      <w:r w:rsidR="00F23BD4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. </w:t>
      </w:r>
      <w:r w:rsidR="00F23BD4">
        <w:rPr>
          <w:rFonts w:ascii="Arial" w:eastAsia="Times New Roman" w:hAnsi="Arial" w:cs="Arial"/>
          <w:color w:val="222222"/>
          <w:sz w:val="21"/>
          <w:szCs w:val="21"/>
          <w:lang w:eastAsia="zh-CN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A </w:t>
      </w:r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letter of intent (pe</w:t>
      </w:r>
      <w:r w:rsidR="00DD4E60" w:rsidRPr="009A0EA8"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 xml:space="preserve">rsonal </w:t>
      </w:r>
      <w:r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>statement</w:t>
      </w:r>
      <w:r w:rsidR="00404CA0"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 xml:space="preserve"> or </w:t>
      </w:r>
      <w:r w:rsidR="00DD4E60" w:rsidRPr="009A0EA8">
        <w:rPr>
          <w:rFonts w:ascii="Arial" w:eastAsia="Times New Roman" w:hAnsi="Arial" w:cs="Arial"/>
          <w:i/>
          <w:color w:val="222222"/>
          <w:sz w:val="21"/>
          <w:szCs w:val="21"/>
          <w:lang w:eastAsia="zh-CN"/>
        </w:rPr>
        <w:t>essay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) stating the student's professional objectives and g</w:t>
      </w:r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oals </w:t>
      </w:r>
      <w:proofErr w:type="gramStart"/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should be submitted</w:t>
      </w:r>
      <w:proofErr w:type="gramEnd"/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through </w:t>
      </w:r>
      <w:hyperlink r:id="rId9" w:history="1">
        <w:r w:rsidR="00404CA0" w:rsidRPr="00404CA0">
          <w:rPr>
            <w:rStyle w:val="Hyperlink"/>
            <w:rFonts w:ascii="Arial" w:eastAsia="Times New Roman" w:hAnsi="Arial" w:cs="Arial"/>
            <w:sz w:val="21"/>
            <w:szCs w:val="21"/>
            <w:lang w:eastAsia="zh-CN"/>
          </w:rPr>
          <w:t>CSDCAS</w:t>
        </w:r>
      </w:hyperlink>
      <w:r w:rsidR="00D770F4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.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</w:p>
    <w:p w:rsidR="00DD4E60" w:rsidRPr="00DD4E60" w:rsidRDefault="00EB74EC" w:rsidP="00DD4E60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>4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. </w:t>
      </w:r>
      <w:r w:rsid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r w:rsid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ab/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Three letters of recommendation </w:t>
      </w:r>
      <w:r w:rsidR="00D354C2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(</w:t>
      </w:r>
      <w:r w:rsidR="00D354C2" w:rsidRPr="00C111D9"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zh-CN"/>
        </w:rPr>
        <w:t>two</w:t>
      </w:r>
      <w:r w:rsidR="00DD4E60" w:rsidRPr="00C111D9">
        <w:rPr>
          <w:rFonts w:ascii="Arial" w:eastAsia="Times New Roman" w:hAnsi="Arial" w:cs="Arial"/>
          <w:b/>
          <w:color w:val="222222"/>
          <w:sz w:val="21"/>
          <w:szCs w:val="21"/>
          <w:lang w:eastAsia="zh-CN"/>
        </w:rPr>
        <w:t xml:space="preserve"> </w:t>
      </w:r>
      <w:r w:rsidR="00D354C2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of them </w:t>
      </w:r>
      <w:r w:rsid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must </w:t>
      </w:r>
      <w:r w:rsidR="00D354C2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be </w:t>
      </w:r>
      <w:r w:rsidR="00E82ABA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from C</w:t>
      </w:r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S</w:t>
      </w:r>
      <w:r w:rsidR="00E82ABA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D </w:t>
      </w:r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instructors, full-time </w:t>
      </w:r>
      <w:proofErr w:type="gramStart"/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or </w:t>
      </w:r>
      <w:r w:rsidR="00E82ABA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proofErr w:type="spellStart"/>
      <w:r w:rsidR="00E82ABA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or</w:t>
      </w:r>
      <w:proofErr w:type="spellEnd"/>
      <w:proofErr w:type="gramEnd"/>
      <w:r w:rsidR="00E82ABA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adjunct</w:t>
      </w:r>
      <w:r w:rsid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) 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commenting on the student's academic ability </w:t>
      </w:r>
      <w:r w:rsidR="00404CA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and personal integrity 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should be submitted through </w:t>
      </w:r>
      <w:r w:rsidR="00B44A9C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CSDCAS.</w:t>
      </w: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  <w:r w:rsidRPr="00404CA0">
        <w:rPr>
          <w:rFonts w:ascii="Arial" w:eastAsia="Times New Roman" w:hAnsi="Arial" w:cs="Arial"/>
          <w:color w:val="222222"/>
          <w:sz w:val="21"/>
          <w:szCs w:val="21"/>
          <w:u w:val="single"/>
          <w:lang w:eastAsia="zh-CN"/>
        </w:rPr>
        <w:t>No hard copy of letters will be accepted or processed</w:t>
      </w: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>.</w:t>
      </w:r>
    </w:p>
    <w:p w:rsidR="00DD4E60" w:rsidRPr="00DD4E60" w:rsidRDefault="00EB74EC" w:rsidP="00DD4E60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>5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. </w:t>
      </w:r>
      <w:r w:rsid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ab/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International students’ TOEFL scores are sent to the Office of Admissions and Records.</w:t>
      </w:r>
    </w:p>
    <w:p w:rsidR="00DD4E60" w:rsidRPr="00DD4E60" w:rsidRDefault="00DD4E60" w:rsidP="00DD4E60">
      <w:pPr>
        <w:shd w:val="clear" w:color="auto" w:fill="FFFFFF"/>
        <w:spacing w:before="100" w:beforeAutospacing="1" w:after="1" w:line="360" w:lineRule="atLeast"/>
        <w:ind w:left="1080"/>
        <w:rPr>
          <w:rFonts w:ascii="Arial" w:eastAsia="Times New Roman" w:hAnsi="Arial" w:cs="Arial"/>
          <w:color w:val="222222"/>
          <w:lang w:eastAsia="zh-CN"/>
        </w:rPr>
      </w:pPr>
      <w:r w:rsidRPr="00DD4E60">
        <w:rPr>
          <w:rFonts w:ascii="Arial" w:eastAsia="Times New Roman" w:hAnsi="Arial" w:cs="Arial"/>
          <w:color w:val="222222"/>
          <w:lang w:eastAsia="zh-CN"/>
        </w:rPr>
        <w:lastRenderedPageBreak/>
        <w:t xml:space="preserve">For more information about </w:t>
      </w:r>
      <w:r>
        <w:rPr>
          <w:rFonts w:ascii="Arial" w:eastAsia="Times New Roman" w:hAnsi="Arial" w:cs="Arial"/>
          <w:color w:val="222222"/>
          <w:lang w:eastAsia="zh-CN"/>
        </w:rPr>
        <w:t xml:space="preserve">international student </w:t>
      </w:r>
      <w:r w:rsidRPr="00DD4E60">
        <w:rPr>
          <w:rFonts w:ascii="Arial" w:eastAsia="Times New Roman" w:hAnsi="Arial" w:cs="Arial"/>
          <w:color w:val="222222"/>
          <w:lang w:eastAsia="zh-CN"/>
        </w:rPr>
        <w:t xml:space="preserve">admissions, </w:t>
      </w:r>
      <w:r w:rsidR="00EB74EC">
        <w:rPr>
          <w:rFonts w:ascii="Arial" w:eastAsia="Times New Roman" w:hAnsi="Arial" w:cs="Arial"/>
          <w:color w:val="222222"/>
          <w:lang w:eastAsia="zh-CN"/>
        </w:rPr>
        <w:t>refer to</w:t>
      </w:r>
      <w:r w:rsidRPr="00DD4E60">
        <w:rPr>
          <w:rFonts w:ascii="Arial" w:eastAsia="Times New Roman" w:hAnsi="Arial" w:cs="Arial"/>
          <w:color w:val="222222"/>
          <w:lang w:eastAsia="zh-CN"/>
        </w:rPr>
        <w:t xml:space="preserve"> </w:t>
      </w:r>
      <w:r w:rsidR="00B02714">
        <w:rPr>
          <w:rFonts w:ascii="Arial" w:eastAsia="Times New Roman" w:hAnsi="Arial" w:cs="Arial"/>
          <w:color w:val="222222"/>
          <w:lang w:eastAsia="zh-CN"/>
        </w:rPr>
        <w:t xml:space="preserve">the following two websites: </w:t>
      </w:r>
      <w:r w:rsidR="00C74C80">
        <w:rPr>
          <w:rFonts w:ascii="Arial" w:eastAsia="Times New Roman" w:hAnsi="Arial" w:cs="Arial"/>
          <w:color w:val="222222"/>
          <w:lang w:eastAsia="zh-CN"/>
        </w:rPr>
        <w:t xml:space="preserve">the general </w:t>
      </w:r>
      <w:hyperlink r:id="rId10" w:history="1">
        <w:r w:rsidR="00C74C80">
          <w:rPr>
            <w:rStyle w:val="Hyperlink"/>
            <w:rFonts w:ascii="Arial" w:eastAsia="Times New Roman" w:hAnsi="Arial" w:cs="Arial"/>
            <w:lang w:eastAsia="zh-CN"/>
          </w:rPr>
          <w:t>graduate a</w:t>
        </w:r>
        <w:r w:rsidR="00C74C80" w:rsidRPr="00C74C80">
          <w:rPr>
            <w:rStyle w:val="Hyperlink"/>
            <w:rFonts w:ascii="Arial" w:eastAsia="Times New Roman" w:hAnsi="Arial" w:cs="Arial"/>
            <w:lang w:eastAsia="zh-CN"/>
          </w:rPr>
          <w:t>pplication</w:t>
        </w:r>
      </w:hyperlink>
      <w:r w:rsidR="00C74C80">
        <w:rPr>
          <w:rFonts w:ascii="Arial" w:eastAsia="Times New Roman" w:hAnsi="Arial" w:cs="Arial"/>
          <w:color w:val="222222"/>
          <w:lang w:eastAsia="zh-CN"/>
        </w:rPr>
        <w:t xml:space="preserve"> and </w:t>
      </w:r>
      <w:hyperlink r:id="rId11" w:history="1">
        <w:r w:rsidR="00C74C80">
          <w:rPr>
            <w:rStyle w:val="Hyperlink"/>
            <w:rFonts w:ascii="Arial" w:eastAsia="Times New Roman" w:hAnsi="Arial" w:cs="Arial"/>
            <w:lang w:eastAsia="zh-CN"/>
          </w:rPr>
          <w:t>international graduate a</w:t>
        </w:r>
        <w:r w:rsidR="00C74C80" w:rsidRPr="00C74C80">
          <w:rPr>
            <w:rStyle w:val="Hyperlink"/>
            <w:rFonts w:ascii="Arial" w:eastAsia="Times New Roman" w:hAnsi="Arial" w:cs="Arial"/>
            <w:lang w:eastAsia="zh-CN"/>
          </w:rPr>
          <w:t>dmission</w:t>
        </w:r>
      </w:hyperlink>
      <w:r w:rsidR="00C74C80">
        <w:rPr>
          <w:rFonts w:ascii="Arial" w:eastAsia="Times New Roman" w:hAnsi="Arial" w:cs="Arial"/>
          <w:color w:val="222222"/>
          <w:lang w:eastAsia="zh-CN"/>
        </w:rPr>
        <w:t xml:space="preserve">. </w:t>
      </w:r>
    </w:p>
    <w:p w:rsidR="00DD4E60" w:rsidRPr="00DD4E60" w:rsidRDefault="00D770F4" w:rsidP="00DD4E60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>7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. </w:t>
      </w:r>
      <w:r w:rsid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ab/>
        <w:t xml:space="preserve">The deadline 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is </w:t>
      </w:r>
      <w:r w:rsidR="00DD4E60" w:rsidRPr="00DD4E60">
        <w:rPr>
          <w:rFonts w:ascii="Arial" w:eastAsia="Times New Roman" w:hAnsi="Arial" w:cs="Arial"/>
          <w:b/>
          <w:bCs/>
          <w:color w:val="222222"/>
          <w:sz w:val="21"/>
          <w:szCs w:val="21"/>
          <w:lang w:eastAsia="zh-CN"/>
        </w:rPr>
        <w:t>February 1</w:t>
      </w:r>
      <w:r w:rsidR="00BE0DDF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for the following f</w:t>
      </w:r>
      <w:r w:rsidR="00B02714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all semester of each</w:t>
      </w:r>
      <w:r w:rsid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academic year. 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</w:t>
      </w:r>
    </w:p>
    <w:p w:rsidR="004E5C85" w:rsidRDefault="00D770F4" w:rsidP="00DD4E60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1080" w:hanging="360"/>
        <w:rPr>
          <w:rFonts w:ascii="Arial" w:eastAsia="Times New Roman" w:hAnsi="Arial" w:cs="Arial"/>
          <w:color w:val="222222"/>
          <w:sz w:val="21"/>
          <w:szCs w:val="21"/>
          <w:lang w:eastAsia="zh-C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zh-CN"/>
        </w:rPr>
        <w:t>8</w:t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. </w:t>
      </w:r>
      <w:r w:rsid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ab/>
      </w:r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For </w:t>
      </w:r>
      <w:proofErr w:type="gramStart"/>
      <w:r w:rsidR="00C74C8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step-by-step</w:t>
      </w:r>
      <w:proofErr w:type="gramEnd"/>
      <w:r w:rsidR="00DD4E60" w:rsidRPr="00DD4E6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application</w:t>
      </w:r>
      <w:r w:rsidR="001517D4">
        <w:rPr>
          <w:rFonts w:ascii="Arial" w:eastAsia="Times New Roman" w:hAnsi="Arial" w:cs="Arial"/>
          <w:color w:val="222222"/>
          <w:sz w:val="21"/>
          <w:szCs w:val="21"/>
          <w:lang w:eastAsia="zh-CN"/>
        </w:rPr>
        <w:t xml:space="preserve"> procedures, refer to </w:t>
      </w:r>
      <w:hyperlink r:id="rId12" w:history="1">
        <w:r w:rsidR="001517D4" w:rsidRPr="00C74C80">
          <w:rPr>
            <w:rStyle w:val="Hyperlink"/>
            <w:rFonts w:ascii="Arial" w:eastAsia="Times New Roman" w:hAnsi="Arial" w:cs="Arial"/>
            <w:sz w:val="21"/>
            <w:szCs w:val="21"/>
            <w:lang w:eastAsia="zh-CN"/>
          </w:rPr>
          <w:t>C</w:t>
        </w:r>
        <w:r w:rsidR="00C74C80">
          <w:rPr>
            <w:rStyle w:val="Hyperlink"/>
            <w:rFonts w:ascii="Arial" w:eastAsia="Times New Roman" w:hAnsi="Arial" w:cs="Arial"/>
            <w:sz w:val="21"/>
            <w:szCs w:val="21"/>
            <w:lang w:eastAsia="zh-CN"/>
          </w:rPr>
          <w:t>S</w:t>
        </w:r>
        <w:r w:rsidR="001517D4" w:rsidRPr="00C74C80">
          <w:rPr>
            <w:rStyle w:val="Hyperlink"/>
            <w:rFonts w:ascii="Arial" w:eastAsia="Times New Roman" w:hAnsi="Arial" w:cs="Arial"/>
            <w:sz w:val="21"/>
            <w:szCs w:val="21"/>
            <w:lang w:eastAsia="zh-CN"/>
          </w:rPr>
          <w:t>D Website</w:t>
        </w:r>
      </w:hyperlink>
      <w:r w:rsidR="00C74C80">
        <w:rPr>
          <w:rFonts w:ascii="Arial" w:eastAsia="Times New Roman" w:hAnsi="Arial" w:cs="Arial"/>
          <w:color w:val="222222"/>
          <w:sz w:val="21"/>
          <w:szCs w:val="21"/>
          <w:lang w:eastAsia="zh-CN"/>
        </w:rPr>
        <w:t>.</w:t>
      </w:r>
    </w:p>
    <w:p w:rsidR="00EB74EC" w:rsidRPr="00DD4E60" w:rsidRDefault="00EB74EC" w:rsidP="00EB74EC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27444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The application with any missing information or unmet criteria of th</w:t>
      </w:r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e items #1 through #4 and/or #5 </w:t>
      </w:r>
      <w:r w:rsidRPr="00274446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(if applicable) will be considered as ‘incomplete’ and may not be reviewed.</w:t>
      </w:r>
    </w:p>
    <w:p w:rsidR="00DD4E60" w:rsidRPr="00EB74EC" w:rsidRDefault="00DD4E60" w:rsidP="00DD4E60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eastAsia="zh-CN"/>
        </w:rPr>
      </w:pPr>
      <w:r w:rsidRPr="00DD4E60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>I</w:t>
      </w:r>
      <w:r w:rsidR="00A01C26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 xml:space="preserve">t is the responsibility of the </w:t>
      </w:r>
      <w:r w:rsidRPr="00DD4E60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>applicant to ensure the CO</w:t>
      </w:r>
      <w:r w:rsidR="00A01C26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 xml:space="preserve">MPLETION of </w:t>
      </w:r>
      <w:r w:rsidR="00A01C26" w:rsidRPr="00A01C2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zh-CN"/>
        </w:rPr>
        <w:t>both</w:t>
      </w:r>
      <w:r w:rsidR="00A01C26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 xml:space="preserve"> CSU</w:t>
      </w:r>
      <w:r w:rsidR="00A01C26" w:rsidRPr="00DD4E60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 xml:space="preserve">Mentor </w:t>
      </w:r>
      <w:r w:rsidR="00A01C26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 xml:space="preserve">and CSDCAS applications </w:t>
      </w:r>
      <w:r w:rsidRPr="00DD4E60">
        <w:rPr>
          <w:rFonts w:ascii="Arial" w:eastAsia="Times New Roman" w:hAnsi="Arial" w:cs="Arial"/>
          <w:b/>
          <w:bCs/>
          <w:color w:val="222222"/>
          <w:sz w:val="24"/>
          <w:szCs w:val="24"/>
          <w:lang w:eastAsia="zh-CN"/>
        </w:rPr>
        <w:t>by the posted deadline</w:t>
      </w:r>
      <w:r w:rsidRPr="00DD4E6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zh-CN"/>
        </w:rPr>
        <w:t>.</w:t>
      </w:r>
      <w:r w:rsidRPr="00DD4E60">
        <w:rPr>
          <w:rFonts w:ascii="Arial" w:eastAsia="Times New Roman" w:hAnsi="Arial" w:cs="Arial"/>
          <w:i/>
          <w:iCs/>
          <w:color w:val="222222"/>
          <w:sz w:val="24"/>
          <w:szCs w:val="24"/>
          <w:lang w:eastAsia="zh-CN"/>
        </w:rPr>
        <w:t xml:space="preserve"> </w:t>
      </w:r>
      <w:r w:rsidRPr="00DD4E6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zh-CN"/>
        </w:rPr>
        <w:t>Neither incomplete applications nor late submissions will be reviewed.</w:t>
      </w:r>
    </w:p>
    <w:p w:rsidR="00DD4E60" w:rsidRPr="00DD4E60" w:rsidRDefault="003D0EDB" w:rsidP="00DD4E60">
      <w:pPr>
        <w:shd w:val="clear" w:color="auto" w:fill="FFFFFF"/>
        <w:spacing w:before="100" w:beforeAutospacing="1" w:after="1" w:line="360" w:lineRule="atLeast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For general </w:t>
      </w:r>
      <w:r w:rsidR="00DD4E60"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in</w:t>
      </w:r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formation about </w:t>
      </w:r>
      <w:r w:rsidR="00DD4E60" w:rsidRPr="003D0EDB">
        <w:rPr>
          <w:rFonts w:ascii="Arial" w:eastAsia="Times New Roman" w:hAnsi="Arial" w:cs="Arial"/>
          <w:i/>
          <w:color w:val="222222"/>
          <w:sz w:val="24"/>
          <w:szCs w:val="24"/>
          <w:lang w:eastAsia="zh-CN"/>
        </w:rPr>
        <w:t>transcripts, tui</w:t>
      </w:r>
      <w:r w:rsidRPr="003D0EDB">
        <w:rPr>
          <w:rFonts w:ascii="Arial" w:eastAsia="Times New Roman" w:hAnsi="Arial" w:cs="Arial"/>
          <w:i/>
          <w:color w:val="222222"/>
          <w:sz w:val="24"/>
          <w:szCs w:val="24"/>
          <w:lang w:eastAsia="zh-CN"/>
        </w:rPr>
        <w:t>tion cost, or financial aid</w:t>
      </w:r>
      <w:r>
        <w:rPr>
          <w:rFonts w:ascii="Arial" w:eastAsia="Times New Roman" w:hAnsi="Arial" w:cs="Arial"/>
          <w:color w:val="222222"/>
          <w:sz w:val="24"/>
          <w:szCs w:val="24"/>
          <w:lang w:eastAsia="zh-CN"/>
        </w:rPr>
        <w:t>, please</w:t>
      </w:r>
      <w:r w:rsidR="00DD4E60"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see the </w:t>
      </w:r>
      <w:hyperlink r:id="rId13" w:history="1">
        <w:r w:rsidR="00DD4E60" w:rsidRPr="00E1672B">
          <w:rPr>
            <w:rFonts w:ascii="Arial" w:eastAsia="Times New Roman" w:hAnsi="Arial" w:cs="Arial"/>
            <w:color w:val="984806" w:themeColor="accent6" w:themeShade="80"/>
            <w:sz w:val="24"/>
            <w:szCs w:val="24"/>
            <w:lang w:eastAsia="zh-CN"/>
          </w:rPr>
          <w:t>University Admissions</w:t>
        </w:r>
      </w:hyperlink>
      <w:r w:rsidR="00DD4E60"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. If you have any further questions</w:t>
      </w:r>
      <w:r w:rsidR="005B5801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about application</w:t>
      </w:r>
      <w:r w:rsidR="00DD4E60"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, contact the Graduate Advisor, Dr. Ying-Chiao Tsao at </w:t>
      </w:r>
      <w:hyperlink r:id="rId14" w:history="1">
        <w:r w:rsidR="00DD4E60" w:rsidRPr="00DD4E60">
          <w:rPr>
            <w:rFonts w:ascii="Arial" w:eastAsia="Times New Roman" w:hAnsi="Arial" w:cs="Arial"/>
            <w:color w:val="0066CC"/>
            <w:sz w:val="24"/>
            <w:szCs w:val="24"/>
            <w:lang w:eastAsia="zh-CN"/>
          </w:rPr>
          <w:t>ytsao@fullerton.edu</w:t>
        </w:r>
      </w:hyperlink>
      <w:r w:rsidR="00DD4E60" w:rsidRPr="00DD4E6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. </w:t>
      </w:r>
    </w:p>
    <w:p w:rsidR="00BD34F4" w:rsidRDefault="00BD34F4"/>
    <w:sectPr w:rsidR="00BD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FB4"/>
    <w:multiLevelType w:val="multilevel"/>
    <w:tmpl w:val="19C8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A13"/>
    <w:multiLevelType w:val="multilevel"/>
    <w:tmpl w:val="0C44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228AC"/>
    <w:multiLevelType w:val="multilevel"/>
    <w:tmpl w:val="1A14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32DCE"/>
    <w:multiLevelType w:val="hybridMultilevel"/>
    <w:tmpl w:val="4A58A088"/>
    <w:lvl w:ilvl="0" w:tplc="739EC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D0C74"/>
    <w:multiLevelType w:val="multilevel"/>
    <w:tmpl w:val="C554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C10E7"/>
    <w:multiLevelType w:val="multilevel"/>
    <w:tmpl w:val="557C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C00C0"/>
    <w:multiLevelType w:val="multilevel"/>
    <w:tmpl w:val="DFF2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91576"/>
    <w:multiLevelType w:val="multilevel"/>
    <w:tmpl w:val="0EEC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394EF9"/>
    <w:multiLevelType w:val="multilevel"/>
    <w:tmpl w:val="B94E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60"/>
    <w:rsid w:val="00031B04"/>
    <w:rsid w:val="00036A72"/>
    <w:rsid w:val="000429E1"/>
    <w:rsid w:val="00091C40"/>
    <w:rsid w:val="000B2AC4"/>
    <w:rsid w:val="000E45D2"/>
    <w:rsid w:val="001009D1"/>
    <w:rsid w:val="00133354"/>
    <w:rsid w:val="001517D4"/>
    <w:rsid w:val="00177DBC"/>
    <w:rsid w:val="001A119C"/>
    <w:rsid w:val="001F1D7A"/>
    <w:rsid w:val="0021061D"/>
    <w:rsid w:val="002348B9"/>
    <w:rsid w:val="00274446"/>
    <w:rsid w:val="00294DAF"/>
    <w:rsid w:val="002A66A9"/>
    <w:rsid w:val="00332048"/>
    <w:rsid w:val="003562B9"/>
    <w:rsid w:val="003A0076"/>
    <w:rsid w:val="003D0EDB"/>
    <w:rsid w:val="003D13ED"/>
    <w:rsid w:val="003D38B9"/>
    <w:rsid w:val="003D6378"/>
    <w:rsid w:val="00400480"/>
    <w:rsid w:val="00404CA0"/>
    <w:rsid w:val="0046014C"/>
    <w:rsid w:val="004E5C85"/>
    <w:rsid w:val="004E5E31"/>
    <w:rsid w:val="00521716"/>
    <w:rsid w:val="0052769A"/>
    <w:rsid w:val="00545785"/>
    <w:rsid w:val="0058701A"/>
    <w:rsid w:val="005B5801"/>
    <w:rsid w:val="005F783D"/>
    <w:rsid w:val="0061792B"/>
    <w:rsid w:val="0064180C"/>
    <w:rsid w:val="006C2B97"/>
    <w:rsid w:val="00705B72"/>
    <w:rsid w:val="00727A2D"/>
    <w:rsid w:val="00773BD4"/>
    <w:rsid w:val="007957DC"/>
    <w:rsid w:val="007F44E6"/>
    <w:rsid w:val="0080306C"/>
    <w:rsid w:val="008355D8"/>
    <w:rsid w:val="00867F7E"/>
    <w:rsid w:val="008702F4"/>
    <w:rsid w:val="008E3333"/>
    <w:rsid w:val="00930448"/>
    <w:rsid w:val="009A0EA8"/>
    <w:rsid w:val="00A01C26"/>
    <w:rsid w:val="00A82DD2"/>
    <w:rsid w:val="00B02714"/>
    <w:rsid w:val="00B44A9C"/>
    <w:rsid w:val="00B5103E"/>
    <w:rsid w:val="00B67463"/>
    <w:rsid w:val="00B67BCF"/>
    <w:rsid w:val="00BD34F4"/>
    <w:rsid w:val="00BE0DDF"/>
    <w:rsid w:val="00BF4249"/>
    <w:rsid w:val="00C111D9"/>
    <w:rsid w:val="00C74C80"/>
    <w:rsid w:val="00CB0579"/>
    <w:rsid w:val="00D354C2"/>
    <w:rsid w:val="00D52633"/>
    <w:rsid w:val="00D770F4"/>
    <w:rsid w:val="00DD4E60"/>
    <w:rsid w:val="00DE1741"/>
    <w:rsid w:val="00DE6BB2"/>
    <w:rsid w:val="00E1672B"/>
    <w:rsid w:val="00E82ABA"/>
    <w:rsid w:val="00EB2DA4"/>
    <w:rsid w:val="00EB74EC"/>
    <w:rsid w:val="00EC1CBC"/>
    <w:rsid w:val="00ED7FB5"/>
    <w:rsid w:val="00F03374"/>
    <w:rsid w:val="00F23BD4"/>
    <w:rsid w:val="00F5669F"/>
    <w:rsid w:val="00F86205"/>
    <w:rsid w:val="00FA2B58"/>
    <w:rsid w:val="00FD52C7"/>
    <w:rsid w:val="00FD61B5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34D64-15A8-44EB-AF0E-693B7C29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E60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D4E60"/>
    <w:rPr>
      <w:b/>
      <w:bCs/>
    </w:rPr>
  </w:style>
  <w:style w:type="character" w:styleId="Emphasis">
    <w:name w:val="Emphasis"/>
    <w:basedOn w:val="DefaultParagraphFont"/>
    <w:uiPriority w:val="20"/>
    <w:qFormat/>
    <w:rsid w:val="00DD4E60"/>
    <w:rPr>
      <w:i/>
      <w:iCs/>
    </w:rPr>
  </w:style>
  <w:style w:type="paragraph" w:styleId="ListParagraph">
    <w:name w:val="List Paragraph"/>
    <w:basedOn w:val="Normal"/>
    <w:uiPriority w:val="34"/>
    <w:qFormat/>
    <w:rsid w:val="005217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7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dcas.liaisoncas.com/applicant-ux/" TargetMode="External"/><Relationship Id="rId13" Type="http://schemas.openxmlformats.org/officeDocument/2006/relationships/hyperlink" Target="http://www.fullerton.edu/admiss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umentor.edu/AdmissionApp/" TargetMode="External"/><Relationship Id="rId12" Type="http://schemas.openxmlformats.org/officeDocument/2006/relationships/hyperlink" Target="http://communications.fullerton.edu/hcom/hcom-cd-ma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pcsd.org/csdcas/" TargetMode="External"/><Relationship Id="rId11" Type="http://schemas.openxmlformats.org/officeDocument/2006/relationships/hyperlink" Target="http://internationaladmissions.fullerton.edu/graduate-student.aspx" TargetMode="External"/><Relationship Id="rId5" Type="http://schemas.openxmlformats.org/officeDocument/2006/relationships/hyperlink" Target="http://www.csumentor.edu/AboutMento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ullerton.edu/admissions/ProspectiveStudent/admissions_graduat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sdcas.org/" TargetMode="External"/><Relationship Id="rId14" Type="http://schemas.openxmlformats.org/officeDocument/2006/relationships/hyperlink" Target="mailto:ytsao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Tsao, Ying-Chiao</cp:lastModifiedBy>
  <cp:revision>22</cp:revision>
  <dcterms:created xsi:type="dcterms:W3CDTF">2017-07-27T02:31:00Z</dcterms:created>
  <dcterms:modified xsi:type="dcterms:W3CDTF">2017-07-27T07:10:00Z</dcterms:modified>
</cp:coreProperties>
</file>